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760" w:rsidRDefault="00BD0760" w:rsidP="00BD0760">
      <w:pPr>
        <w:spacing w:line="280" w:lineRule="exact"/>
        <w:rPr>
          <w:rFonts w:ascii="仿宋" w:eastAsia="仿宋" w:hAnsi="仿宋" w:cs="仿宋"/>
          <w:b/>
          <w:bCs/>
          <w:color w:val="2A2A2A"/>
          <w:sz w:val="24"/>
        </w:rPr>
      </w:pPr>
      <w:r>
        <w:rPr>
          <w:rFonts w:ascii="仿宋" w:eastAsia="仿宋" w:hAnsi="仿宋" w:cs="仿宋" w:hint="eastAsia"/>
          <w:b/>
          <w:bCs/>
          <w:color w:val="2A2A2A"/>
          <w:sz w:val="24"/>
        </w:rPr>
        <w:t>智库名称：</w:t>
      </w:r>
      <w:r>
        <w:rPr>
          <w:rFonts w:ascii="仿宋" w:eastAsia="仿宋" w:hAnsi="仿宋" w:cs="仿宋" w:hint="eastAsia"/>
          <w:sz w:val="24"/>
        </w:rPr>
        <w:t>湘潭大学公共管理与区域经济发展研究中心</w:t>
      </w:r>
    </w:p>
    <w:p w:rsidR="00BD0760" w:rsidRPr="00606558" w:rsidRDefault="00BD0760" w:rsidP="00BD0760">
      <w:pPr>
        <w:spacing w:line="280" w:lineRule="exact"/>
        <w:rPr>
          <w:rFonts w:ascii="Times New Roman" w:eastAsia="仿宋" w:hAnsi="Times New Roman" w:cs="Times New Roman"/>
          <w:b/>
          <w:bCs/>
          <w:color w:val="2A2A2A"/>
          <w:sz w:val="24"/>
        </w:rPr>
      </w:pPr>
      <w:r>
        <w:rPr>
          <w:rFonts w:ascii="仿宋" w:eastAsia="仿宋" w:hAnsi="仿宋" w:cs="仿宋" w:hint="eastAsia"/>
          <w:b/>
          <w:bCs/>
          <w:color w:val="2A2A2A"/>
          <w:sz w:val="24"/>
        </w:rPr>
        <w:t>英文名称：</w:t>
      </w:r>
      <w:r w:rsidR="00606558">
        <w:rPr>
          <w:rFonts w:ascii="Times New Roman" w:eastAsia="仿宋" w:hAnsi="Times New Roman" w:cs="Times New Roman" w:hint="eastAsia"/>
          <w:sz w:val="24"/>
        </w:rPr>
        <w:t>P</w:t>
      </w:r>
      <w:r w:rsidR="00606558" w:rsidRPr="00606558">
        <w:rPr>
          <w:rFonts w:ascii="Times New Roman" w:eastAsia="仿宋" w:hAnsi="Times New Roman" w:cs="Times New Roman"/>
          <w:sz w:val="24"/>
        </w:rPr>
        <w:t xml:space="preserve">ublic </w:t>
      </w:r>
      <w:r w:rsidR="00606558">
        <w:rPr>
          <w:rFonts w:ascii="Times New Roman" w:eastAsia="仿宋" w:hAnsi="Times New Roman" w:cs="Times New Roman" w:hint="eastAsia"/>
          <w:sz w:val="24"/>
        </w:rPr>
        <w:t>A</w:t>
      </w:r>
      <w:r w:rsidR="00606558" w:rsidRPr="00606558">
        <w:rPr>
          <w:rFonts w:ascii="Times New Roman" w:eastAsia="仿宋" w:hAnsi="Times New Roman" w:cs="Times New Roman"/>
          <w:sz w:val="24"/>
        </w:rPr>
        <w:t xml:space="preserve">dministration and </w:t>
      </w:r>
      <w:r w:rsidR="00606558">
        <w:rPr>
          <w:rFonts w:ascii="Times New Roman" w:eastAsia="仿宋" w:hAnsi="Times New Roman" w:cs="Times New Roman" w:hint="eastAsia"/>
          <w:sz w:val="24"/>
        </w:rPr>
        <w:t>R</w:t>
      </w:r>
      <w:r w:rsidR="00606558" w:rsidRPr="00606558">
        <w:rPr>
          <w:rFonts w:ascii="Times New Roman" w:eastAsia="仿宋" w:hAnsi="Times New Roman" w:cs="Times New Roman"/>
          <w:sz w:val="24"/>
        </w:rPr>
        <w:t xml:space="preserve">egional </w:t>
      </w:r>
      <w:r w:rsidR="00606558">
        <w:rPr>
          <w:rFonts w:ascii="Times New Roman" w:eastAsia="仿宋" w:hAnsi="Times New Roman" w:cs="Times New Roman" w:hint="eastAsia"/>
          <w:sz w:val="24"/>
        </w:rPr>
        <w:t>E</w:t>
      </w:r>
      <w:r w:rsidR="00606558" w:rsidRPr="00606558">
        <w:rPr>
          <w:rFonts w:ascii="Times New Roman" w:eastAsia="仿宋" w:hAnsi="Times New Roman" w:cs="Times New Roman"/>
          <w:sz w:val="24"/>
        </w:rPr>
        <w:t xml:space="preserve">conomic </w:t>
      </w:r>
      <w:r w:rsidR="00606558">
        <w:rPr>
          <w:rFonts w:ascii="Times New Roman" w:eastAsia="仿宋" w:hAnsi="Times New Roman" w:cs="Times New Roman" w:hint="eastAsia"/>
          <w:sz w:val="24"/>
        </w:rPr>
        <w:t>D</w:t>
      </w:r>
      <w:r w:rsidR="00606558" w:rsidRPr="00606558">
        <w:rPr>
          <w:rFonts w:ascii="Times New Roman" w:eastAsia="仿宋" w:hAnsi="Times New Roman" w:cs="Times New Roman"/>
          <w:sz w:val="24"/>
        </w:rPr>
        <w:t>evelopment Research Center of</w:t>
      </w:r>
      <w:r w:rsidR="00606558">
        <w:rPr>
          <w:rFonts w:ascii="Times New Roman" w:eastAsia="仿宋" w:hAnsi="Times New Roman" w:cs="Times New Roman" w:hint="eastAsia"/>
          <w:sz w:val="24"/>
        </w:rPr>
        <w:t xml:space="preserve"> Xiangtan University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color w:val="2A2A2A"/>
          <w:sz w:val="24"/>
        </w:rPr>
      </w:pPr>
      <w:r>
        <w:rPr>
          <w:rFonts w:ascii="仿宋" w:eastAsia="仿宋" w:hAnsi="仿宋" w:cs="仿宋" w:hint="eastAsia"/>
          <w:b/>
          <w:bCs/>
          <w:color w:val="2A2A2A"/>
          <w:sz w:val="24"/>
        </w:rPr>
        <w:t>智库地址：</w:t>
      </w:r>
      <w:r>
        <w:rPr>
          <w:rFonts w:ascii="仿宋" w:eastAsia="仿宋" w:hAnsi="仿宋" w:cs="仿宋" w:hint="eastAsia"/>
          <w:sz w:val="24"/>
        </w:rPr>
        <w:t>湖南省湘潭市雨湖区羊牯塘街道湘潭大学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color w:val="2A2A2A"/>
          <w:sz w:val="24"/>
        </w:rPr>
      </w:pPr>
      <w:r>
        <w:rPr>
          <w:rFonts w:ascii="仿宋" w:eastAsia="仿宋" w:hAnsi="仿宋" w:cs="仿宋" w:hint="eastAsia"/>
          <w:b/>
          <w:bCs/>
          <w:color w:val="2A2A2A"/>
          <w:sz w:val="24"/>
        </w:rPr>
        <w:t>邮编：</w:t>
      </w:r>
      <w:r>
        <w:rPr>
          <w:rFonts w:ascii="仿宋" w:eastAsia="仿宋" w:hAnsi="仿宋" w:cs="仿宋" w:hint="eastAsia"/>
          <w:sz w:val="24"/>
        </w:rPr>
        <w:t>411105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color w:val="2A2A2A"/>
          <w:sz w:val="24"/>
        </w:rPr>
      </w:pPr>
      <w:r>
        <w:rPr>
          <w:rFonts w:ascii="仿宋" w:eastAsia="仿宋" w:hAnsi="仿宋" w:cs="仿宋" w:hint="eastAsia"/>
          <w:b/>
          <w:bCs/>
          <w:color w:val="2A2A2A"/>
          <w:sz w:val="24"/>
        </w:rPr>
        <w:t>办公电话：</w:t>
      </w:r>
      <w:r>
        <w:rPr>
          <w:rFonts w:ascii="仿宋" w:eastAsia="仿宋" w:hAnsi="仿宋" w:cs="仿宋" w:hint="eastAsia"/>
          <w:sz w:val="24"/>
        </w:rPr>
        <w:t>0731-8298357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b/>
          <w:bCs/>
          <w:color w:val="2A2A2A"/>
          <w:sz w:val="24"/>
        </w:rPr>
      </w:pPr>
      <w:r>
        <w:rPr>
          <w:rFonts w:ascii="仿宋" w:eastAsia="仿宋" w:hAnsi="仿宋" w:cs="仿宋" w:hint="eastAsia"/>
          <w:b/>
          <w:bCs/>
          <w:color w:val="2A2A2A"/>
          <w:sz w:val="24"/>
        </w:rPr>
        <w:t>传真：</w:t>
      </w:r>
      <w:r>
        <w:rPr>
          <w:rFonts w:ascii="仿宋" w:eastAsia="仿宋" w:hAnsi="仿宋" w:cs="仿宋" w:hint="eastAsia"/>
          <w:sz w:val="24"/>
        </w:rPr>
        <w:t>0731-8298357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b/>
          <w:bCs/>
          <w:color w:val="2A2A2A"/>
          <w:sz w:val="24"/>
        </w:rPr>
      </w:pPr>
      <w:r>
        <w:rPr>
          <w:rFonts w:ascii="仿宋" w:eastAsia="仿宋" w:hAnsi="仿宋" w:cs="仿宋" w:hint="eastAsia"/>
          <w:b/>
          <w:bCs/>
          <w:color w:val="2A2A2A"/>
          <w:sz w:val="24"/>
        </w:rPr>
        <w:t>成立时间：200</w:t>
      </w:r>
      <w:r w:rsidR="00BD482D">
        <w:rPr>
          <w:rFonts w:ascii="仿宋" w:eastAsia="仿宋" w:hAnsi="仿宋" w:cs="仿宋" w:hint="eastAsia"/>
          <w:b/>
          <w:bCs/>
          <w:color w:val="2A2A2A"/>
          <w:sz w:val="24"/>
        </w:rPr>
        <w:t>6</w:t>
      </w:r>
      <w:r>
        <w:rPr>
          <w:rFonts w:ascii="仿宋" w:eastAsia="仿宋" w:hAnsi="仿宋" w:cs="仿宋" w:hint="eastAsia"/>
          <w:b/>
          <w:bCs/>
          <w:color w:val="2A2A2A"/>
          <w:sz w:val="24"/>
        </w:rPr>
        <w:t>.1</w:t>
      </w:r>
      <w:r w:rsidR="00BD482D">
        <w:rPr>
          <w:rFonts w:ascii="仿宋" w:eastAsia="仿宋" w:hAnsi="仿宋" w:cs="仿宋" w:hint="eastAsia"/>
          <w:b/>
          <w:bCs/>
          <w:color w:val="2A2A2A"/>
          <w:sz w:val="24"/>
        </w:rPr>
        <w:t>2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b/>
          <w:bCs/>
          <w:color w:val="2A2A2A"/>
          <w:sz w:val="24"/>
        </w:rPr>
      </w:pPr>
      <w:r>
        <w:rPr>
          <w:rFonts w:ascii="仿宋" w:eastAsia="仿宋" w:hAnsi="仿宋" w:cs="仿宋" w:hint="eastAsia"/>
          <w:b/>
          <w:bCs/>
          <w:color w:val="2A2A2A"/>
          <w:sz w:val="24"/>
        </w:rPr>
        <w:t>关系信息：</w:t>
      </w:r>
      <w:r w:rsidR="00BD482D">
        <w:rPr>
          <w:rFonts w:ascii="仿宋" w:eastAsia="仿宋" w:hAnsi="仿宋" w:cs="仿宋" w:hint="eastAsia"/>
          <w:sz w:val="24"/>
        </w:rPr>
        <w:t>湘潭大学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color w:val="2A2A2A"/>
          <w:sz w:val="24"/>
        </w:rPr>
      </w:pPr>
      <w:r>
        <w:rPr>
          <w:rFonts w:ascii="仿宋" w:eastAsia="仿宋" w:hAnsi="仿宋" w:cs="仿宋" w:hint="eastAsia"/>
          <w:b/>
          <w:bCs/>
          <w:color w:val="2A2A2A"/>
          <w:sz w:val="24"/>
        </w:rPr>
        <w:t>官方网址：</w:t>
      </w:r>
      <w:r w:rsidR="00BD482D">
        <w:rPr>
          <w:rFonts w:ascii="仿宋" w:eastAsia="仿宋" w:hAnsi="仿宋" w:cs="仿宋" w:hint="eastAsia"/>
          <w:color w:val="2A2A2A"/>
          <w:sz w:val="24"/>
        </w:rPr>
        <w:t>http://glxy.xtu.edu.cn/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b/>
          <w:color w:val="2A2A2A"/>
          <w:sz w:val="24"/>
        </w:rPr>
      </w:pPr>
      <w:r>
        <w:rPr>
          <w:rFonts w:ascii="仿宋" w:eastAsia="仿宋" w:hAnsi="仿宋" w:cs="仿宋" w:hint="eastAsia"/>
          <w:b/>
          <w:color w:val="2A2A2A"/>
          <w:sz w:val="24"/>
        </w:rPr>
        <w:t>微信公号：无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b/>
          <w:bCs/>
          <w:sz w:val="24"/>
        </w:rPr>
      </w:pPr>
      <w:r>
        <w:rPr>
          <w:rFonts w:ascii="仿宋" w:eastAsia="仿宋" w:hAnsi="仿宋" w:cs="仿宋" w:hint="eastAsia"/>
          <w:b/>
          <w:bCs/>
          <w:sz w:val="24"/>
        </w:rPr>
        <w:t>微博号：无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b/>
          <w:bCs/>
          <w:sz w:val="24"/>
        </w:rPr>
      </w:pPr>
      <w:r>
        <w:rPr>
          <w:rFonts w:ascii="仿宋" w:eastAsia="仿宋" w:hAnsi="仿宋" w:cs="仿宋" w:hint="eastAsia"/>
          <w:b/>
          <w:bCs/>
          <w:sz w:val="24"/>
        </w:rPr>
        <w:t>APP:无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bCs/>
          <w:sz w:val="24"/>
        </w:rPr>
      </w:pPr>
      <w:r>
        <w:rPr>
          <w:rFonts w:ascii="仿宋" w:eastAsia="仿宋" w:hAnsi="仿宋" w:cs="仿宋" w:hint="eastAsia"/>
          <w:b/>
          <w:bCs/>
          <w:sz w:val="24"/>
        </w:rPr>
        <w:t>其他社交媒体：无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color w:val="2A2A2A"/>
          <w:sz w:val="24"/>
        </w:rPr>
      </w:pPr>
      <w:r>
        <w:rPr>
          <w:rFonts w:ascii="仿宋" w:eastAsia="仿宋" w:hAnsi="仿宋" w:cs="仿宋" w:hint="eastAsia"/>
          <w:b/>
          <w:bCs/>
          <w:color w:val="2A2A2A"/>
          <w:sz w:val="24"/>
        </w:rPr>
        <w:t>机构宗旨：</w:t>
      </w:r>
      <w:r>
        <w:rPr>
          <w:rFonts w:ascii="仿宋" w:eastAsia="仿宋" w:hAnsi="仿宋" w:cs="仿宋" w:hint="eastAsia"/>
          <w:sz w:val="24"/>
        </w:rPr>
        <w:t>立足</w:t>
      </w:r>
      <w:r w:rsidR="00BD482D">
        <w:rPr>
          <w:rFonts w:ascii="仿宋" w:eastAsia="仿宋" w:hAnsi="仿宋" w:cs="仿宋" w:hint="eastAsia"/>
          <w:sz w:val="24"/>
        </w:rPr>
        <w:t>湖南</w:t>
      </w:r>
      <w:r>
        <w:rPr>
          <w:rFonts w:ascii="仿宋" w:eastAsia="仿宋" w:hAnsi="仿宋" w:cs="仿宋" w:hint="eastAsia"/>
          <w:sz w:val="24"/>
        </w:rPr>
        <w:t>、服务</w:t>
      </w:r>
      <w:r w:rsidR="00BD482D">
        <w:rPr>
          <w:rFonts w:ascii="仿宋" w:eastAsia="仿宋" w:hAnsi="仿宋" w:cs="仿宋" w:hint="eastAsia"/>
          <w:sz w:val="24"/>
        </w:rPr>
        <w:t>湖南</w:t>
      </w:r>
      <w:r>
        <w:rPr>
          <w:rFonts w:ascii="仿宋" w:eastAsia="仿宋" w:hAnsi="仿宋" w:cs="仿宋" w:hint="eastAsia"/>
          <w:sz w:val="24"/>
        </w:rPr>
        <w:t>、为</w:t>
      </w:r>
      <w:r w:rsidR="00BD482D">
        <w:rPr>
          <w:rFonts w:ascii="仿宋" w:eastAsia="仿宋" w:hAnsi="仿宋" w:cs="仿宋" w:hint="eastAsia"/>
          <w:sz w:val="24"/>
        </w:rPr>
        <w:t>湖南省</w:t>
      </w:r>
      <w:r>
        <w:rPr>
          <w:rFonts w:ascii="仿宋" w:eastAsia="仿宋" w:hAnsi="仿宋" w:cs="仿宋" w:hint="eastAsia"/>
          <w:sz w:val="24"/>
        </w:rPr>
        <w:t>经济社会发展服务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bCs/>
          <w:color w:val="2A2A2A"/>
          <w:sz w:val="24"/>
        </w:rPr>
      </w:pPr>
      <w:r>
        <w:rPr>
          <w:rFonts w:ascii="仿宋" w:eastAsia="仿宋" w:hAnsi="仿宋" w:cs="仿宋" w:hint="eastAsia"/>
          <w:b/>
          <w:bCs/>
          <w:color w:val="2A2A2A"/>
          <w:sz w:val="24"/>
        </w:rPr>
        <w:t>研究领域：</w:t>
      </w:r>
      <w:r w:rsidR="00BD482D">
        <w:rPr>
          <w:rFonts w:ascii="仿宋" w:eastAsia="仿宋" w:hAnsi="仿宋" w:cs="仿宋" w:hint="eastAsia"/>
          <w:sz w:val="24"/>
        </w:rPr>
        <w:t>行政文化</w:t>
      </w:r>
      <w:r>
        <w:rPr>
          <w:rFonts w:ascii="仿宋" w:eastAsia="仿宋" w:hAnsi="仿宋" w:cs="仿宋" w:hint="eastAsia"/>
          <w:sz w:val="24"/>
        </w:rPr>
        <w:t>、</w:t>
      </w:r>
      <w:r w:rsidR="00BD482D">
        <w:rPr>
          <w:rFonts w:ascii="仿宋" w:eastAsia="仿宋" w:hAnsi="仿宋" w:cs="仿宋" w:hint="eastAsia"/>
          <w:sz w:val="24"/>
        </w:rPr>
        <w:t>行政哲学</w:t>
      </w:r>
      <w:r>
        <w:rPr>
          <w:rFonts w:ascii="仿宋" w:eastAsia="仿宋" w:hAnsi="仿宋" w:cs="仿宋" w:hint="eastAsia"/>
          <w:sz w:val="24"/>
        </w:rPr>
        <w:t>、</w:t>
      </w:r>
      <w:r w:rsidR="00BD482D">
        <w:rPr>
          <w:rFonts w:ascii="仿宋" w:eastAsia="仿宋" w:hAnsi="仿宋" w:cs="仿宋" w:hint="eastAsia"/>
          <w:sz w:val="24"/>
        </w:rPr>
        <w:t>公共治理</w:t>
      </w:r>
      <w:r>
        <w:rPr>
          <w:rFonts w:ascii="仿宋" w:eastAsia="仿宋" w:hAnsi="仿宋" w:cs="仿宋" w:hint="eastAsia"/>
          <w:sz w:val="24"/>
        </w:rPr>
        <w:t>、</w:t>
      </w:r>
      <w:r w:rsidR="00BD482D">
        <w:rPr>
          <w:rFonts w:ascii="仿宋" w:eastAsia="仿宋" w:hAnsi="仿宋" w:cs="仿宋" w:hint="eastAsia"/>
          <w:sz w:val="24"/>
        </w:rPr>
        <w:t>公共政策分析</w:t>
      </w:r>
      <w:r>
        <w:rPr>
          <w:rFonts w:ascii="仿宋" w:eastAsia="仿宋" w:hAnsi="仿宋" w:cs="仿宋" w:hint="eastAsia"/>
          <w:sz w:val="24"/>
        </w:rPr>
        <w:t>、</w:t>
      </w:r>
      <w:r w:rsidR="00BD482D">
        <w:rPr>
          <w:rFonts w:ascii="仿宋" w:eastAsia="仿宋" w:hAnsi="仿宋" w:cs="仿宋" w:hint="eastAsia"/>
          <w:sz w:val="24"/>
        </w:rPr>
        <w:t>社会保障政策、教育行政、文化治理、区域经济发展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color w:val="2A2A2A"/>
          <w:sz w:val="24"/>
        </w:rPr>
      </w:pPr>
      <w:r>
        <w:rPr>
          <w:rFonts w:ascii="仿宋" w:eastAsia="仿宋" w:hAnsi="仿宋" w:cs="仿宋" w:hint="eastAsia"/>
          <w:b/>
          <w:bCs/>
          <w:color w:val="2A2A2A"/>
          <w:sz w:val="24"/>
        </w:rPr>
        <w:t>涉及学科：</w:t>
      </w:r>
      <w:r w:rsidR="00BD482D" w:rsidRPr="00BD482D">
        <w:rPr>
          <w:rFonts w:ascii="仿宋" w:eastAsia="仿宋" w:hAnsi="仿宋" w:cs="仿宋" w:hint="eastAsia"/>
          <w:sz w:val="24"/>
        </w:rPr>
        <w:t>公共管理、</w:t>
      </w:r>
      <w:r w:rsidRPr="00BD482D">
        <w:rPr>
          <w:rFonts w:ascii="仿宋" w:eastAsia="仿宋" w:hAnsi="仿宋" w:cs="仿宋" w:hint="eastAsia"/>
          <w:sz w:val="24"/>
        </w:rPr>
        <w:t>经济学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color w:val="2A2A2A"/>
          <w:sz w:val="24"/>
        </w:rPr>
      </w:pPr>
      <w:r>
        <w:rPr>
          <w:rFonts w:ascii="仿宋" w:eastAsia="仿宋" w:hAnsi="仿宋" w:cs="仿宋" w:hint="eastAsia"/>
          <w:b/>
          <w:bCs/>
          <w:color w:val="2A2A2A"/>
          <w:sz w:val="24"/>
        </w:rPr>
        <w:t>智库类型：</w:t>
      </w:r>
      <w:r>
        <w:rPr>
          <w:rFonts w:ascii="仿宋" w:eastAsia="仿宋" w:hAnsi="仿宋" w:cs="仿宋" w:hint="eastAsia"/>
          <w:color w:val="2A2A2A"/>
          <w:sz w:val="24"/>
        </w:rPr>
        <w:t>高校智库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color w:val="2A2A2A"/>
          <w:sz w:val="24"/>
        </w:rPr>
      </w:pPr>
      <w:r>
        <w:rPr>
          <w:rFonts w:ascii="仿宋" w:eastAsia="仿宋" w:hAnsi="仿宋" w:cs="仿宋" w:hint="eastAsia"/>
          <w:b/>
          <w:color w:val="2A2A2A"/>
          <w:sz w:val="24"/>
        </w:rPr>
        <w:t>智库层次：</w:t>
      </w:r>
      <w:r w:rsidR="00BD482D" w:rsidRPr="00BD482D">
        <w:rPr>
          <w:rFonts w:ascii="仿宋" w:eastAsia="仿宋" w:hAnsi="仿宋" w:cs="仿宋" w:hint="eastAsia"/>
          <w:sz w:val="24"/>
        </w:rPr>
        <w:t>中国</w:t>
      </w:r>
      <w:r w:rsidR="00BD482D">
        <w:rPr>
          <w:rFonts w:ascii="仿宋" w:eastAsia="仿宋" w:hAnsi="仿宋" w:cs="仿宋" w:hint="eastAsia"/>
          <w:sz w:val="24"/>
        </w:rPr>
        <w:t>首批CTTI来源智库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b/>
          <w:bCs/>
          <w:color w:val="2A2A2A"/>
          <w:sz w:val="24"/>
        </w:rPr>
      </w:pPr>
      <w:r>
        <w:rPr>
          <w:rFonts w:ascii="仿宋" w:eastAsia="仿宋" w:hAnsi="仿宋" w:cs="仿宋" w:hint="eastAsia"/>
          <w:b/>
          <w:bCs/>
          <w:color w:val="2A2A2A"/>
          <w:sz w:val="24"/>
        </w:rPr>
        <w:t>法人信息：</w:t>
      </w:r>
      <w:r w:rsidR="00BD482D">
        <w:rPr>
          <w:rFonts w:ascii="仿宋" w:eastAsia="仿宋" w:hAnsi="仿宋" w:cs="仿宋" w:hint="eastAsia"/>
          <w:b/>
          <w:bCs/>
          <w:color w:val="2A2A2A"/>
          <w:sz w:val="24"/>
        </w:rPr>
        <w:t>湘潭大学</w:t>
      </w:r>
      <w:r>
        <w:rPr>
          <w:rFonts w:ascii="仿宋" w:eastAsia="仿宋" w:hAnsi="仿宋" w:cs="仿宋" w:hint="eastAsia"/>
          <w:b/>
          <w:bCs/>
          <w:color w:val="2A2A2A"/>
          <w:sz w:val="24"/>
        </w:rPr>
        <w:t>大学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b/>
          <w:bCs/>
          <w:sz w:val="24"/>
        </w:rPr>
      </w:pPr>
      <w:r>
        <w:rPr>
          <w:rFonts w:ascii="仿宋" w:eastAsia="仿宋" w:hAnsi="仿宋" w:cs="仿宋" w:hint="eastAsia"/>
          <w:b/>
          <w:bCs/>
          <w:sz w:val="24"/>
        </w:rPr>
        <w:t>法人代表：</w:t>
      </w:r>
      <w:r w:rsidR="00BD482D">
        <w:rPr>
          <w:rFonts w:ascii="仿宋" w:eastAsia="仿宋" w:hAnsi="仿宋" w:cs="仿宋" w:hint="eastAsia"/>
          <w:b/>
          <w:bCs/>
          <w:sz w:val="24"/>
        </w:rPr>
        <w:t>周益春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b/>
          <w:bCs/>
          <w:color w:val="2A2A2A"/>
          <w:sz w:val="24"/>
        </w:rPr>
      </w:pPr>
      <w:r>
        <w:rPr>
          <w:rFonts w:ascii="仿宋" w:eastAsia="仿宋" w:hAnsi="仿宋" w:cs="仿宋" w:hint="eastAsia"/>
          <w:b/>
          <w:bCs/>
          <w:color w:val="2A2A2A"/>
          <w:sz w:val="24"/>
        </w:rPr>
        <w:t>组织机构代码：</w:t>
      </w:r>
      <w:r w:rsidR="00BD482D">
        <w:rPr>
          <w:rFonts w:ascii="仿宋" w:eastAsia="仿宋" w:hAnsi="仿宋" w:cs="仿宋" w:hint="eastAsia"/>
          <w:b/>
          <w:bCs/>
          <w:color w:val="2A2A2A"/>
          <w:sz w:val="24"/>
        </w:rPr>
        <w:t>10530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bCs/>
          <w:sz w:val="24"/>
        </w:rPr>
      </w:pPr>
      <w:r>
        <w:rPr>
          <w:rFonts w:ascii="仿宋" w:eastAsia="仿宋" w:hAnsi="仿宋" w:cs="仿宋" w:hint="eastAsia"/>
          <w:b/>
          <w:bCs/>
          <w:sz w:val="24"/>
        </w:rPr>
        <w:t>智库负责人：</w:t>
      </w:r>
      <w:r w:rsidR="00BD482D">
        <w:rPr>
          <w:rFonts w:ascii="仿宋" w:eastAsia="仿宋" w:hAnsi="仿宋" w:cs="仿宋" w:hint="eastAsia"/>
          <w:color w:val="000000"/>
          <w:sz w:val="24"/>
        </w:rPr>
        <w:t>颜佳华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b/>
          <w:bCs/>
          <w:color w:val="2A2A2A"/>
          <w:sz w:val="24"/>
        </w:rPr>
      </w:pPr>
      <w:r>
        <w:rPr>
          <w:rFonts w:ascii="仿宋" w:eastAsia="仿宋" w:hAnsi="仿宋" w:cs="仿宋" w:hint="eastAsia"/>
          <w:b/>
          <w:bCs/>
          <w:color w:val="2A2A2A"/>
          <w:sz w:val="24"/>
        </w:rPr>
        <w:t>管理团队：</w:t>
      </w:r>
      <w:r w:rsidR="00BD482D">
        <w:rPr>
          <w:rFonts w:ascii="仿宋" w:eastAsia="仿宋" w:hAnsi="仿宋" w:cs="仿宋" w:hint="eastAsia"/>
          <w:sz w:val="24"/>
        </w:rPr>
        <w:t>颜佳华、宁国良、成志刚、陈建斌、谭九生、李熠煜、罗泽意、潘信林、李芬芬、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b/>
          <w:bCs/>
          <w:color w:val="2A2A2A"/>
          <w:sz w:val="24"/>
        </w:rPr>
      </w:pPr>
      <w:r>
        <w:rPr>
          <w:rFonts w:ascii="仿宋" w:eastAsia="仿宋" w:hAnsi="仿宋" w:cs="仿宋" w:hint="eastAsia"/>
          <w:b/>
          <w:bCs/>
          <w:color w:val="2A2A2A"/>
          <w:sz w:val="24"/>
        </w:rPr>
        <w:t>首席专家：</w:t>
      </w:r>
      <w:r w:rsidR="00BD482D">
        <w:rPr>
          <w:rFonts w:ascii="仿宋" w:eastAsia="仿宋" w:hAnsi="仿宋" w:cs="仿宋" w:hint="eastAsia"/>
          <w:sz w:val="24"/>
        </w:rPr>
        <w:t>颜佳华、宁国良、谭九生</w:t>
      </w:r>
      <w:r>
        <w:rPr>
          <w:rFonts w:ascii="仿宋" w:eastAsia="仿宋" w:hAnsi="仿宋" w:cs="仿宋" w:hint="eastAsia"/>
          <w:sz w:val="24"/>
        </w:rPr>
        <w:t> 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bCs/>
          <w:color w:val="2A2A2A"/>
          <w:sz w:val="24"/>
        </w:rPr>
      </w:pPr>
      <w:r>
        <w:rPr>
          <w:rFonts w:ascii="仿宋" w:eastAsia="仿宋" w:hAnsi="仿宋" w:cs="仿宋" w:hint="eastAsia"/>
          <w:b/>
          <w:bCs/>
          <w:color w:val="2A2A2A"/>
          <w:sz w:val="24"/>
        </w:rPr>
        <w:t>全职研究员数：</w:t>
      </w:r>
      <w:r w:rsidR="00BD482D">
        <w:rPr>
          <w:rFonts w:ascii="仿宋" w:eastAsia="仿宋" w:hAnsi="仿宋" w:cs="仿宋" w:hint="eastAsia"/>
          <w:b/>
          <w:bCs/>
          <w:color w:val="2A2A2A"/>
          <w:sz w:val="24"/>
        </w:rPr>
        <w:t>9</w:t>
      </w:r>
      <w:r>
        <w:rPr>
          <w:rFonts w:ascii="仿宋" w:eastAsia="仿宋" w:hAnsi="仿宋" w:cs="仿宋" w:hint="eastAsia"/>
          <w:b/>
          <w:bCs/>
          <w:color w:val="2A2A2A"/>
          <w:sz w:val="24"/>
        </w:rPr>
        <w:t>人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b/>
          <w:bCs/>
          <w:color w:val="2A2A2A"/>
          <w:sz w:val="24"/>
        </w:rPr>
      </w:pPr>
      <w:r>
        <w:rPr>
          <w:rFonts w:ascii="仿宋" w:eastAsia="仿宋" w:hAnsi="仿宋" w:cs="仿宋" w:hint="eastAsia"/>
          <w:b/>
          <w:bCs/>
          <w:color w:val="2A2A2A"/>
          <w:sz w:val="24"/>
        </w:rPr>
        <w:t>兼职研究员数：1</w:t>
      </w:r>
      <w:r w:rsidR="00BD482D">
        <w:rPr>
          <w:rFonts w:ascii="仿宋" w:eastAsia="仿宋" w:hAnsi="仿宋" w:cs="仿宋" w:hint="eastAsia"/>
          <w:b/>
          <w:bCs/>
          <w:color w:val="2A2A2A"/>
          <w:sz w:val="24"/>
        </w:rPr>
        <w:t>1</w:t>
      </w:r>
      <w:r>
        <w:rPr>
          <w:rFonts w:ascii="仿宋" w:eastAsia="仿宋" w:hAnsi="仿宋" w:cs="仿宋" w:hint="eastAsia"/>
          <w:b/>
          <w:bCs/>
          <w:color w:val="2A2A2A"/>
          <w:sz w:val="24"/>
        </w:rPr>
        <w:t>人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bCs/>
          <w:color w:val="2A2A2A"/>
          <w:sz w:val="24"/>
        </w:rPr>
      </w:pPr>
      <w:r>
        <w:rPr>
          <w:rFonts w:ascii="仿宋" w:eastAsia="仿宋" w:hAnsi="仿宋" w:cs="仿宋" w:hint="eastAsia"/>
          <w:b/>
          <w:bCs/>
          <w:color w:val="2A2A2A"/>
          <w:sz w:val="24"/>
        </w:rPr>
        <w:t>行政职员数：1人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bCs/>
          <w:color w:val="2A2A2A"/>
          <w:sz w:val="24"/>
        </w:rPr>
      </w:pPr>
      <w:r>
        <w:rPr>
          <w:rFonts w:ascii="仿宋" w:eastAsia="仿宋" w:hAnsi="仿宋" w:cs="仿宋" w:hint="eastAsia"/>
          <w:b/>
          <w:bCs/>
          <w:color w:val="2A2A2A"/>
          <w:sz w:val="24"/>
        </w:rPr>
        <w:lastRenderedPageBreak/>
        <w:t>2016年度预算：</w:t>
      </w:r>
      <w:r w:rsidR="00E95C0C">
        <w:rPr>
          <w:rFonts w:ascii="仿宋" w:eastAsia="仿宋" w:hAnsi="仿宋" w:cs="仿宋" w:hint="eastAsia"/>
          <w:b/>
          <w:bCs/>
          <w:color w:val="2A2A2A"/>
          <w:sz w:val="24"/>
        </w:rPr>
        <w:t>8</w:t>
      </w:r>
      <w:r>
        <w:rPr>
          <w:rFonts w:ascii="仿宋" w:eastAsia="仿宋" w:hAnsi="仿宋" w:cs="仿宋" w:hint="eastAsia"/>
          <w:b/>
          <w:bCs/>
          <w:color w:val="2A2A2A"/>
          <w:sz w:val="24"/>
        </w:rPr>
        <w:t>0万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b/>
          <w:color w:val="2A2A2A"/>
          <w:sz w:val="24"/>
        </w:rPr>
      </w:pPr>
      <w:r>
        <w:rPr>
          <w:rFonts w:ascii="仿宋" w:eastAsia="仿宋" w:hAnsi="仿宋" w:cs="仿宋" w:hint="eastAsia"/>
          <w:b/>
          <w:color w:val="2A2A2A"/>
          <w:sz w:val="24"/>
        </w:rPr>
        <w:t>智库荣誉：</w:t>
      </w:r>
      <w:bookmarkStart w:id="0" w:name="_GoBack"/>
      <w:bookmarkEnd w:id="0"/>
      <w:r w:rsidR="00BD482D">
        <w:rPr>
          <w:rFonts w:ascii="仿宋" w:eastAsia="仿宋" w:hAnsi="仿宋" w:cs="仿宋" w:hint="eastAsia"/>
          <w:b/>
          <w:color w:val="2A2A2A"/>
          <w:sz w:val="24"/>
        </w:rPr>
        <w:t>湖南省</w:t>
      </w:r>
      <w:r w:rsidR="00BD482D" w:rsidRPr="00717613">
        <w:rPr>
          <w:rFonts w:ascii="仿宋" w:eastAsia="仿宋" w:hAnsi="仿宋" w:cs="仿宋" w:hint="eastAsia"/>
          <w:b/>
          <w:color w:val="2A2A2A"/>
          <w:sz w:val="24"/>
        </w:rPr>
        <w:t>哲学社会科学优秀科研成果</w:t>
      </w:r>
      <w:r w:rsidR="00BD482D">
        <w:rPr>
          <w:rFonts w:ascii="仿宋" w:eastAsia="仿宋" w:hAnsi="仿宋" w:cs="仿宋" w:hint="eastAsia"/>
          <w:b/>
          <w:color w:val="2A2A2A"/>
          <w:sz w:val="24"/>
        </w:rPr>
        <w:t>一等</w:t>
      </w:r>
      <w:r w:rsidR="00BD482D" w:rsidRPr="00717613">
        <w:rPr>
          <w:rFonts w:ascii="仿宋" w:eastAsia="仿宋" w:hAnsi="仿宋" w:cs="仿宋" w:hint="eastAsia"/>
          <w:b/>
          <w:color w:val="2A2A2A"/>
          <w:sz w:val="24"/>
        </w:rPr>
        <w:t>奖</w:t>
      </w:r>
      <w:r w:rsidR="00BD482D">
        <w:rPr>
          <w:rFonts w:ascii="仿宋" w:eastAsia="仿宋" w:hAnsi="仿宋" w:cs="仿宋" w:hint="eastAsia"/>
          <w:b/>
          <w:color w:val="2A2A2A"/>
          <w:sz w:val="24"/>
        </w:rPr>
        <w:t>、湖南省</w:t>
      </w:r>
      <w:r w:rsidR="00BD482D" w:rsidRPr="00717613">
        <w:rPr>
          <w:rFonts w:ascii="仿宋" w:eastAsia="仿宋" w:hAnsi="仿宋" w:cs="仿宋" w:hint="eastAsia"/>
          <w:b/>
          <w:color w:val="2A2A2A"/>
          <w:sz w:val="24"/>
        </w:rPr>
        <w:t>哲学社会科学优秀科研成果</w:t>
      </w:r>
      <w:r w:rsidR="00BD482D">
        <w:rPr>
          <w:rFonts w:ascii="仿宋" w:eastAsia="仿宋" w:hAnsi="仿宋" w:cs="仿宋" w:hint="eastAsia"/>
          <w:b/>
          <w:color w:val="2A2A2A"/>
          <w:sz w:val="24"/>
        </w:rPr>
        <w:t>二等</w:t>
      </w:r>
      <w:r w:rsidR="00BD482D" w:rsidRPr="00717613">
        <w:rPr>
          <w:rFonts w:ascii="仿宋" w:eastAsia="仿宋" w:hAnsi="仿宋" w:cs="仿宋" w:hint="eastAsia"/>
          <w:b/>
          <w:color w:val="2A2A2A"/>
          <w:sz w:val="24"/>
        </w:rPr>
        <w:t>奖</w:t>
      </w:r>
      <w:r w:rsidR="00BD482D">
        <w:rPr>
          <w:rFonts w:ascii="仿宋" w:eastAsia="仿宋" w:hAnsi="仿宋" w:cs="仿宋" w:hint="eastAsia"/>
          <w:b/>
          <w:color w:val="2A2A2A"/>
          <w:sz w:val="24"/>
        </w:rPr>
        <w:t>、湖南省</w:t>
      </w:r>
      <w:r w:rsidR="00BD482D" w:rsidRPr="00717613">
        <w:rPr>
          <w:rFonts w:ascii="仿宋" w:eastAsia="仿宋" w:hAnsi="仿宋" w:cs="仿宋" w:hint="eastAsia"/>
          <w:b/>
          <w:color w:val="2A2A2A"/>
          <w:sz w:val="24"/>
        </w:rPr>
        <w:t>哲学社会科学优秀科研成果</w:t>
      </w:r>
      <w:r w:rsidR="00BD482D">
        <w:rPr>
          <w:rFonts w:ascii="仿宋" w:eastAsia="仿宋" w:hAnsi="仿宋" w:cs="仿宋" w:hint="eastAsia"/>
          <w:b/>
          <w:color w:val="2A2A2A"/>
          <w:sz w:val="24"/>
        </w:rPr>
        <w:t>三等</w:t>
      </w:r>
      <w:r w:rsidR="00BD482D" w:rsidRPr="00717613">
        <w:rPr>
          <w:rFonts w:ascii="仿宋" w:eastAsia="仿宋" w:hAnsi="仿宋" w:cs="仿宋" w:hint="eastAsia"/>
          <w:b/>
          <w:color w:val="2A2A2A"/>
          <w:sz w:val="24"/>
        </w:rPr>
        <w:t>奖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color w:val="2A2A2A"/>
          <w:sz w:val="24"/>
        </w:rPr>
      </w:pPr>
      <w:r>
        <w:rPr>
          <w:rFonts w:ascii="仿宋" w:eastAsia="仿宋" w:hAnsi="仿宋" w:cs="仿宋" w:hint="eastAsia"/>
          <w:b/>
          <w:color w:val="2A2A2A"/>
          <w:sz w:val="24"/>
        </w:rPr>
        <w:t>代表性成果:</w:t>
      </w:r>
      <w:r w:rsidR="00BD482D">
        <w:rPr>
          <w:rFonts w:ascii="仿宋" w:eastAsia="仿宋" w:hAnsi="仿宋" w:cs="仿宋" w:hint="eastAsia"/>
          <w:b/>
          <w:color w:val="2A2A2A"/>
          <w:sz w:val="24"/>
        </w:rPr>
        <w:t>湖湘公共管理研究（2009-2016）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bCs/>
          <w:color w:val="2A2A2A"/>
          <w:sz w:val="24"/>
        </w:rPr>
      </w:pPr>
      <w:r>
        <w:rPr>
          <w:rFonts w:ascii="仿宋" w:eastAsia="仿宋" w:hAnsi="仿宋" w:cs="仿宋" w:hint="eastAsia"/>
          <w:b/>
          <w:color w:val="2A2A2A"/>
          <w:sz w:val="24"/>
        </w:rPr>
        <w:t>品牌活动</w:t>
      </w:r>
      <w:r w:rsidR="00BD482D">
        <w:rPr>
          <w:rFonts w:ascii="仿宋" w:eastAsia="仿宋" w:hAnsi="仿宋" w:cs="仿宋" w:hint="eastAsia"/>
          <w:b/>
          <w:color w:val="2A2A2A"/>
          <w:sz w:val="24"/>
        </w:rPr>
        <w:t>：公共治理青年学者论坛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b/>
          <w:bCs/>
          <w:color w:val="2A2A2A"/>
          <w:sz w:val="24"/>
        </w:rPr>
      </w:pPr>
      <w:r>
        <w:rPr>
          <w:rFonts w:ascii="仿宋" w:eastAsia="仿宋" w:hAnsi="仿宋" w:cs="仿宋" w:hint="eastAsia"/>
          <w:b/>
          <w:bCs/>
          <w:color w:val="2A2A2A"/>
          <w:sz w:val="24"/>
        </w:rPr>
        <w:t>2015年以来成果统计:</w:t>
      </w:r>
    </w:p>
    <w:p w:rsidR="00BD0760" w:rsidRDefault="00BD0760" w:rsidP="00BD0760">
      <w:pPr>
        <w:spacing w:line="280" w:lineRule="exact"/>
        <w:rPr>
          <w:sz w:val="28"/>
          <w:szCs w:val="36"/>
        </w:rPr>
      </w:pPr>
      <w:r>
        <w:rPr>
          <w:sz w:val="28"/>
          <w:szCs w:val="36"/>
        </w:rPr>
        <w:t xml:space="preserve"> </w:t>
      </w:r>
    </w:p>
    <w:tbl>
      <w:tblPr>
        <w:tblStyle w:val="a3"/>
        <w:tblW w:w="8522" w:type="dxa"/>
        <w:jc w:val="center"/>
        <w:tblLayout w:type="fixed"/>
        <w:tblLook w:val="04A0"/>
      </w:tblPr>
      <w:tblGrid>
        <w:gridCol w:w="817"/>
        <w:gridCol w:w="992"/>
        <w:gridCol w:w="1276"/>
        <w:gridCol w:w="1418"/>
        <w:gridCol w:w="1583"/>
        <w:gridCol w:w="1219"/>
        <w:gridCol w:w="1217"/>
      </w:tblGrid>
      <w:tr w:rsidR="00BD0760" w:rsidTr="00710A2D">
        <w:trPr>
          <w:trHeight w:val="1511"/>
          <w:jc w:val="center"/>
        </w:trPr>
        <w:tc>
          <w:tcPr>
            <w:tcW w:w="817" w:type="dxa"/>
            <w:vAlign w:val="center"/>
          </w:tcPr>
          <w:p w:rsidR="00BD0760" w:rsidRDefault="00BD0760" w:rsidP="00710A2D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类型</w:t>
            </w:r>
          </w:p>
        </w:tc>
        <w:tc>
          <w:tcPr>
            <w:tcW w:w="992" w:type="dxa"/>
            <w:vAlign w:val="center"/>
          </w:tcPr>
          <w:p w:rsidR="00BD0760" w:rsidRDefault="00BD0760" w:rsidP="00710A2D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正式出版的图书</w:t>
            </w:r>
          </w:p>
        </w:tc>
        <w:tc>
          <w:tcPr>
            <w:tcW w:w="1276" w:type="dxa"/>
            <w:vAlign w:val="center"/>
          </w:tcPr>
          <w:p w:rsidR="00BD0760" w:rsidRDefault="00BD0760" w:rsidP="00710A2D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省级以上期刊论文篇数</w:t>
            </w:r>
          </w:p>
        </w:tc>
        <w:tc>
          <w:tcPr>
            <w:tcW w:w="1418" w:type="dxa"/>
            <w:vAlign w:val="center"/>
          </w:tcPr>
          <w:p w:rsidR="00BD0760" w:rsidRDefault="00BD0760" w:rsidP="00710A2D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中央媒体文章（人民日报、光明日报、经济日报）</w:t>
            </w:r>
          </w:p>
        </w:tc>
        <w:tc>
          <w:tcPr>
            <w:tcW w:w="1583" w:type="dxa"/>
            <w:vAlign w:val="center"/>
          </w:tcPr>
          <w:p w:rsidR="00BD0760" w:rsidRDefault="00BD0760" w:rsidP="00710A2D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国家级项目（国家社科、自科基金）</w:t>
            </w:r>
            <w:r>
              <w:rPr>
                <w:rFonts w:ascii="仿宋" w:eastAsia="仿宋" w:hAnsi="仿宋"/>
                <w:bCs/>
                <w:sz w:val="24"/>
              </w:rPr>
              <w:t>/</w:t>
            </w:r>
            <w:r>
              <w:rPr>
                <w:rFonts w:ascii="仿宋" w:eastAsia="仿宋" w:hAnsi="仿宋" w:hint="eastAsia"/>
                <w:bCs/>
                <w:sz w:val="24"/>
              </w:rPr>
              <w:t>省部级项目（省部级各类项目）</w:t>
            </w:r>
          </w:p>
        </w:tc>
        <w:tc>
          <w:tcPr>
            <w:tcW w:w="1219" w:type="dxa"/>
            <w:vAlign w:val="center"/>
          </w:tcPr>
          <w:p w:rsidR="00BD0760" w:rsidRDefault="00BD0760" w:rsidP="00710A2D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内参</w:t>
            </w:r>
            <w:r>
              <w:rPr>
                <w:rFonts w:ascii="仿宋" w:eastAsia="仿宋" w:hAnsi="仿宋"/>
                <w:bCs/>
                <w:sz w:val="24"/>
              </w:rPr>
              <w:t>/</w:t>
            </w:r>
            <w:r>
              <w:rPr>
                <w:rFonts w:ascii="仿宋" w:eastAsia="仿宋" w:hAnsi="仿宋" w:hint="eastAsia"/>
                <w:bCs/>
                <w:sz w:val="24"/>
              </w:rPr>
              <w:t>被批示内参</w:t>
            </w:r>
          </w:p>
        </w:tc>
        <w:tc>
          <w:tcPr>
            <w:tcW w:w="1217" w:type="dxa"/>
            <w:vAlign w:val="center"/>
          </w:tcPr>
          <w:p w:rsidR="00BD0760" w:rsidRDefault="00BD0760" w:rsidP="00710A2D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研究报告（正式出版的归入图书）</w:t>
            </w:r>
          </w:p>
        </w:tc>
      </w:tr>
      <w:tr w:rsidR="00BD0760" w:rsidTr="00710A2D">
        <w:trPr>
          <w:trHeight w:val="433"/>
          <w:jc w:val="center"/>
        </w:trPr>
        <w:tc>
          <w:tcPr>
            <w:tcW w:w="817" w:type="dxa"/>
            <w:vAlign w:val="center"/>
          </w:tcPr>
          <w:p w:rsidR="00BD0760" w:rsidRDefault="00BD0760" w:rsidP="00710A2D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数量</w:t>
            </w:r>
          </w:p>
        </w:tc>
        <w:tc>
          <w:tcPr>
            <w:tcW w:w="992" w:type="dxa"/>
            <w:vAlign w:val="center"/>
          </w:tcPr>
          <w:p w:rsidR="00BD0760" w:rsidRDefault="001D0978" w:rsidP="00710A2D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21</w:t>
            </w:r>
          </w:p>
        </w:tc>
        <w:tc>
          <w:tcPr>
            <w:tcW w:w="1276" w:type="dxa"/>
            <w:vAlign w:val="center"/>
          </w:tcPr>
          <w:p w:rsidR="00BD0760" w:rsidRDefault="00450558" w:rsidP="00710A2D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306</w:t>
            </w:r>
          </w:p>
        </w:tc>
        <w:tc>
          <w:tcPr>
            <w:tcW w:w="1418" w:type="dxa"/>
            <w:vAlign w:val="center"/>
          </w:tcPr>
          <w:p w:rsidR="00BD0760" w:rsidRDefault="00BD482D" w:rsidP="00710A2D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</w:t>
            </w:r>
          </w:p>
        </w:tc>
        <w:tc>
          <w:tcPr>
            <w:tcW w:w="1583" w:type="dxa"/>
            <w:vAlign w:val="center"/>
          </w:tcPr>
          <w:p w:rsidR="00BD0760" w:rsidRDefault="00C80FFD" w:rsidP="00710A2D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6</w:t>
            </w:r>
            <w:r w:rsidR="00521AEB">
              <w:rPr>
                <w:rFonts w:ascii="仿宋" w:eastAsia="仿宋" w:hAnsi="仿宋" w:hint="eastAsia"/>
                <w:bCs/>
                <w:sz w:val="24"/>
              </w:rPr>
              <w:t>8</w:t>
            </w:r>
          </w:p>
        </w:tc>
        <w:tc>
          <w:tcPr>
            <w:tcW w:w="1219" w:type="dxa"/>
            <w:vAlign w:val="center"/>
          </w:tcPr>
          <w:p w:rsidR="00BD0760" w:rsidRDefault="00BD482D" w:rsidP="00710A2D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12</w:t>
            </w:r>
          </w:p>
        </w:tc>
        <w:tc>
          <w:tcPr>
            <w:tcW w:w="1217" w:type="dxa"/>
            <w:vAlign w:val="center"/>
          </w:tcPr>
          <w:p w:rsidR="00BD0760" w:rsidRDefault="00BD0760" w:rsidP="00E008EB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  <w:r w:rsidR="00E008EB">
              <w:rPr>
                <w:rFonts w:ascii="仿宋" w:eastAsia="仿宋" w:hAnsi="仿宋" w:hint="eastAsia"/>
                <w:bCs/>
                <w:sz w:val="24"/>
              </w:rPr>
              <w:t>8</w:t>
            </w:r>
          </w:p>
        </w:tc>
      </w:tr>
    </w:tbl>
    <w:p w:rsidR="00BD0760" w:rsidRDefault="00BD0760" w:rsidP="00BD0760"/>
    <w:p w:rsidR="004358AB" w:rsidRDefault="004358AB" w:rsidP="00D31D50">
      <w:pPr>
        <w:spacing w:line="220" w:lineRule="atLeast"/>
      </w:pPr>
    </w:p>
    <w:sectPr w:rsidR="004358AB" w:rsidSect="002B63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variable"/>
    <w:sig w:usb0="80000287" w:usb1="0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">
    <w:altName w:val="微软雅黑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030EE9"/>
    <w:rsid w:val="001859C0"/>
    <w:rsid w:val="001D0978"/>
    <w:rsid w:val="00202553"/>
    <w:rsid w:val="00323B43"/>
    <w:rsid w:val="003D37D8"/>
    <w:rsid w:val="00426133"/>
    <w:rsid w:val="004358AB"/>
    <w:rsid w:val="00450558"/>
    <w:rsid w:val="00521AEB"/>
    <w:rsid w:val="00606558"/>
    <w:rsid w:val="0066480E"/>
    <w:rsid w:val="008B7726"/>
    <w:rsid w:val="00B2344E"/>
    <w:rsid w:val="00B23B45"/>
    <w:rsid w:val="00BD0760"/>
    <w:rsid w:val="00BD482D"/>
    <w:rsid w:val="00C33616"/>
    <w:rsid w:val="00C80FFD"/>
    <w:rsid w:val="00CC1A93"/>
    <w:rsid w:val="00D31D50"/>
    <w:rsid w:val="00E008EB"/>
    <w:rsid w:val="00E95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0760"/>
    <w:pPr>
      <w:widowControl w:val="0"/>
      <w:spacing w:after="0" w:line="240" w:lineRule="auto"/>
      <w:jc w:val="both"/>
    </w:pPr>
    <w:rPr>
      <w:rFonts w:eastAsiaTheme="minorEastAs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张润华</dc:creator>
  <cp:keywords/>
  <dc:description/>
  <cp:lastModifiedBy>user</cp:lastModifiedBy>
  <cp:revision>12</cp:revision>
  <dcterms:created xsi:type="dcterms:W3CDTF">2008-09-11T17:20:00Z</dcterms:created>
  <dcterms:modified xsi:type="dcterms:W3CDTF">2017-08-29T09:30:00Z</dcterms:modified>
</cp:coreProperties>
</file>